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EF" w:rsidRDefault="00BF3EEF" w:rsidP="00BF3EEF">
      <w:pPr>
        <w:jc w:val="center"/>
        <w:rPr>
          <w:rFonts w:ascii="仿宋_GB2312" w:eastAsia="仿宋_GB2312" w:hAnsi="仿宋" w:hint="eastAsia"/>
          <w:b/>
          <w:sz w:val="32"/>
          <w:szCs w:val="32"/>
        </w:rPr>
      </w:pPr>
      <w:r w:rsidRPr="00BF3EEF">
        <w:rPr>
          <w:rFonts w:ascii="仿宋_GB2312" w:eastAsia="仿宋_GB2312" w:hAnsi="仿宋" w:hint="eastAsia"/>
          <w:b/>
          <w:sz w:val="32"/>
          <w:szCs w:val="32"/>
        </w:rPr>
        <w:t>上海证券交易所2022年度“ETF百强营业部”</w:t>
      </w:r>
    </w:p>
    <w:p w:rsidR="00BF3EEF" w:rsidRPr="00BF3EEF" w:rsidRDefault="00BF3EEF" w:rsidP="00BF3EEF">
      <w:pPr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W w:w="0" w:type="auto"/>
        <w:jc w:val="center"/>
        <w:tblLayout w:type="fixed"/>
        <w:tblLook w:val="04A0"/>
      </w:tblPr>
      <w:tblGrid>
        <w:gridCol w:w="3975"/>
        <w:gridCol w:w="4547"/>
      </w:tblGrid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会员单位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爱建证券有限责任公司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上海零陵路证券营业部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渤海证券股份有限公司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天津云际道证券营业部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第一创业证券股份有限公司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深圳海天分公司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第一创业证券股份有限公司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北京西城分公司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东北证券股份有限公司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北京三里河东路证券营业部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东北证券股份有限公司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上海局门路证券营业部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东方财富证券股份有限公司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上海东方路证券营业部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东方财富证券股份有限公司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东方财富证券股份有限公司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北京宣武门证券营业部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东方证券股份有限公司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佛山南海大道北证券营业部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东方证券股份有限公司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上海静安区延平路证券营业部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东方证券股份有限公司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重庆金州大道证券营业部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东吴证券股份有限公司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上海西藏南路证券营业部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东吴证券股份有限公司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苏州相城采莲路证券营业部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方正证券股份有限公司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北京阜外大街证券营业部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方正证券股份有限公司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上海延安西路证券营业部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方正证券股份有限公司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台州解放路证券营业部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光大证券股份有限公司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上海淮海中路证券营业部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光大证券股份有限公司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北京月坛北街证券营业部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光大证券股份有限公司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慈溪三北西大街证券营业部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广发证券股份有限公司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梅州梅江二路证券营业部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广发证券股份有限公司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南京汉中路证券营业部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广发证券股份有限公司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上海东方路证券营业部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国金证券股份有限公司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上海互联网证券分公司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国金证券股份有限公司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重庆江北嘴证券营业部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国金证券股份有限公司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上海奉贤区金碧路证券营业部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国盛证券有限责任公司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宁波桑田路证券营业部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国盛证券有限责任公司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宁波天童南路证券营业部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国泰君安证券股份有限公司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成都双庆路证券营业部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国泰君安证券股份有限公司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北京知春路证券营业部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国泰君安证券股份有限公司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上海静安区南京西路证券营业部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国信证券股份有限公司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上海北京东路证券营业部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国信证券股份有限公司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深圳互联网分公司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国信证券股份有限公司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广州东风中路证券营业部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国元证券股份有限公司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广州江南大道中路证券营业部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海通证券股份有限公司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福州群众路证券营业部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海通证券股份有限公司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上海建国西路证券营业部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海通证券股份有限公司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上虞市民大道证券营业部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恒泰证券股份有限公司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深圳深南大道证券营业部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华安证券股份有限公司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合肥润安大厦证券营业部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华安证券股份有限公司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郑州商都路证券营业部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华宝证券股份有限公司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深圳南山大道证券营业部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华宝证券股份有限公司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上海浦东新区浦电路证券营业部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华宝证券股份有限公司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宁波甬江大道证券营业部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华创证券有限责任公司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贵阳北京路证券营业部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华林证券股份有限公司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西藏分公司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华林证券股份有限公司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北京第一分公司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华泰证券股份有限公司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上海浦东新区世纪大道证券营业部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华泰证券股份有限公司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上海武定路证券营业部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华泰证券股份有限公司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上海黄浦区黄陂南路证券营业部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华西证券股份有限公司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北京紫竹院路证券营业部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华西证券股份有限公司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四川互联网证券分公司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华鑫证券有限责任公司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江海证券有限公司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哈尔滨金江路证券营业部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民生证券股份有限公司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河南分公司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南京大钟亭证券营业部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山西证券股份有限公司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太原府西街证券营业部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上海证券有限责任公司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温州谢池商城证券营业部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上海证券有限责任公司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瑞安罗阳大道证券营业部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申万宏源西部证券有限公司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乌鲁木齐北京南路证券营业部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西部证券股份有限公司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西安大庆路证券营业部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西南证券股份有限公司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西南证券股份有限公司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湘财证券股份有限公司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上海张杨路证券营业部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湘财证券股份有限公司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上海陆家嘴证券营业部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信达证券股份有限公司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信达证券股份有限公司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广州中山大道证券营业部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兴业证券股份有限公司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福州五一北路证券营业部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兴业证券股份有限公司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甬兴证券有限公司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甬兴证券有限公司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甬兴证券有限公司上海分公司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长江证券股份有限公司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绵阳临园路证券营业部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长江证券股份有限公司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上海文诚路证券营业部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长江证券股份有限公司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上海东明路证券营业部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招商证券股份有限公司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上海世纪大道证券营业部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招商证券股份有限公司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福州六一中路证券营业部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招商证券股份有限公司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北京北三环东路证券营业部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浙商证券股份有限公司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永康望春西路证券营业部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浙商证券股份有限公司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东阳环城北路证券营业部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中国国际金融股份有限公司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北京建国门外大街证券营业部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中国国际金融股份有限公司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中国银河证券股份有限公司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北京中关村大街证券营业部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中国银河证券股份有限公司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青岛开发区证券营业部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中国银河证券股份有限公司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南京上海路证券营业部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中泰证券股份有限公司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青岛香港中路证券营业部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中泰证券股份有限公司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威海新威路证券营业部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中泰证券股份有限公司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电子商务分公司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中天证券股份有限公司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沈阳长江街证券营业部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中信建投证券股份有限公司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西安市南大街证券营业部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中信建投证券股份有限公司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北京朝阳分公司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中信建投证券股份有限公司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福州东街证券营业部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中信证券(山东)有限责任公司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青岛总部证券营业部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中信证券(山东)有限责任公司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青岛标山路证券营业部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中信证券股份有限公司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中信证券股份有限公司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中信证券股份有限公司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浙江分公司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中信证券华南股份有限公司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广州花都曙光路证券营业部</w:t>
            </w:r>
          </w:p>
        </w:tc>
      </w:tr>
      <w:tr w:rsidR="00BF3EEF" w:rsidRPr="00364CAD" w:rsidTr="00673989">
        <w:trPr>
          <w:trHeight w:val="270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中原证券股份有限公司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EEF" w:rsidRPr="00364CAD" w:rsidRDefault="00BF3EEF" w:rsidP="006739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64C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郑州商务内环路证券营业部</w:t>
            </w:r>
          </w:p>
        </w:tc>
      </w:tr>
    </w:tbl>
    <w:p w:rsidR="00941620" w:rsidRPr="00BF3EEF" w:rsidRDefault="00941620"/>
    <w:sectPr w:rsidR="00941620" w:rsidRPr="00BF3EEF" w:rsidSect="00941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3EEF"/>
    <w:rsid w:val="00941620"/>
    <w:rsid w:val="00B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tek</cp:lastModifiedBy>
  <cp:revision>1</cp:revision>
  <dcterms:created xsi:type="dcterms:W3CDTF">2023-02-07T07:24:00Z</dcterms:created>
  <dcterms:modified xsi:type="dcterms:W3CDTF">2023-02-07T07:25:00Z</dcterms:modified>
</cp:coreProperties>
</file>